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1D3" w:rsidRDefault="00CD00CC" w:rsidP="007021D3">
      <w:pPr>
        <w:jc w:val="center"/>
      </w:pPr>
      <w:r>
        <w:t>Concepts and Skills</w:t>
      </w:r>
    </w:p>
    <w:p w:rsidR="00640F96" w:rsidRDefault="007021D3" w:rsidP="007021D3">
      <w:r>
        <w:t xml:space="preserve"> </w:t>
      </w:r>
      <w:r w:rsidRPr="007021D3">
        <w:rPr>
          <w:sz w:val="28"/>
          <w:szCs w:val="28"/>
        </w:rPr>
        <w:t>Mathematical Practices</w:t>
      </w:r>
      <w:r>
        <w:t xml:space="preserve">- </w:t>
      </w:r>
      <w:r w:rsidR="00CD00CC">
        <w:t>C</w:t>
      </w:r>
      <w:r>
        <w:t>hildren grow as mathematical thinkers</w:t>
      </w:r>
      <w:r w:rsidR="00CD00CC">
        <w:t xml:space="preserve"> by</w:t>
      </w:r>
      <w:r>
        <w:t xml:space="preserve"> developing positive attitudes and self-confidence as a young mathematician, understanding and using “math words” in everyday life, applying math skills to everyday classroom activities, and using math to solve problems.</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38"/>
        <w:gridCol w:w="4562"/>
      </w:tblGrid>
      <w:tr w:rsidR="00CD00CC" w:rsidTr="002135F9">
        <w:tc>
          <w:tcPr>
            <w:tcW w:w="2695" w:type="dxa"/>
            <w:tcBorders>
              <w:top w:val="single" w:sz="4" w:space="0" w:color="auto"/>
              <w:left w:val="single" w:sz="4" w:space="0" w:color="auto"/>
              <w:bottom w:val="single" w:sz="4" w:space="0" w:color="auto"/>
              <w:right w:val="single" w:sz="4" w:space="0" w:color="auto"/>
            </w:tcBorders>
          </w:tcPr>
          <w:p w:rsidR="00CD00CC" w:rsidRDefault="00C00DAA" w:rsidP="00CD00CC">
            <w:pPr>
              <w:jc w:val="center"/>
            </w:pPr>
            <w:r>
              <w:t xml:space="preserve"> </w:t>
            </w:r>
            <w:r w:rsidR="00CD00CC">
              <w:t>Concepts/Skills</w:t>
            </w:r>
          </w:p>
          <w:p w:rsidR="00CD00CC" w:rsidRDefault="00CD00CC" w:rsidP="00CD00CC">
            <w:pPr>
              <w:jc w:val="center"/>
            </w:pPr>
          </w:p>
          <w:p w:rsidR="00CD00CC" w:rsidRDefault="00CD00CC" w:rsidP="00CD00CC">
            <w:pPr>
              <w:jc w:val="center"/>
            </w:pPr>
          </w:p>
        </w:tc>
        <w:tc>
          <w:tcPr>
            <w:tcW w:w="3538" w:type="dxa"/>
            <w:tcBorders>
              <w:top w:val="single" w:sz="4" w:space="0" w:color="auto"/>
              <w:left w:val="single" w:sz="4" w:space="0" w:color="auto"/>
              <w:bottom w:val="single" w:sz="4" w:space="0" w:color="auto"/>
              <w:right w:val="single" w:sz="4" w:space="0" w:color="auto"/>
            </w:tcBorders>
          </w:tcPr>
          <w:p w:rsidR="00CD00CC" w:rsidRDefault="00CD00CC" w:rsidP="00CD00CC">
            <w:pPr>
              <w:jc w:val="center"/>
            </w:pPr>
            <w:r>
              <w:t>Descriptor(s)</w:t>
            </w:r>
          </w:p>
          <w:p w:rsidR="00CD00CC" w:rsidRDefault="00CD00CC" w:rsidP="00CD00CC">
            <w:pPr>
              <w:pStyle w:val="ListParagraph"/>
              <w:numPr>
                <w:ilvl w:val="0"/>
                <w:numId w:val="2"/>
              </w:numPr>
              <w:spacing w:line="720" w:lineRule="auto"/>
            </w:pPr>
            <w:r>
              <w:t>X</w:t>
            </w:r>
          </w:p>
          <w:p w:rsidR="00CD00CC" w:rsidRDefault="00CD00CC" w:rsidP="00CD00CC">
            <w:pPr>
              <w:pStyle w:val="ListParagraph"/>
              <w:numPr>
                <w:ilvl w:val="0"/>
                <w:numId w:val="2"/>
              </w:numPr>
              <w:spacing w:line="720" w:lineRule="auto"/>
            </w:pPr>
            <w:r>
              <w:t>X</w:t>
            </w:r>
          </w:p>
        </w:tc>
        <w:tc>
          <w:tcPr>
            <w:tcW w:w="4562" w:type="dxa"/>
            <w:tcBorders>
              <w:top w:val="single" w:sz="4" w:space="0" w:color="auto"/>
              <w:left w:val="single" w:sz="4" w:space="0" w:color="auto"/>
              <w:bottom w:val="single" w:sz="4" w:space="0" w:color="auto"/>
              <w:right w:val="single" w:sz="4" w:space="0" w:color="auto"/>
            </w:tcBorders>
          </w:tcPr>
          <w:p w:rsidR="00CD00CC" w:rsidRDefault="00CD00CC" w:rsidP="00CD00CC">
            <w:pPr>
              <w:jc w:val="center"/>
            </w:pPr>
            <w:r>
              <w:t>Activity and Documentation:</w:t>
            </w:r>
          </w:p>
          <w:p w:rsidR="00CD00CC" w:rsidRDefault="00CD00CC" w:rsidP="00CD00CC">
            <w:pPr>
              <w:pStyle w:val="ListParagraph"/>
              <w:numPr>
                <w:ilvl w:val="0"/>
                <w:numId w:val="3"/>
              </w:numPr>
              <w:spacing w:line="720" w:lineRule="auto"/>
            </w:pPr>
            <w:r>
              <w:t>X</w:t>
            </w:r>
          </w:p>
          <w:p w:rsidR="00CD00CC" w:rsidRDefault="00CD00CC" w:rsidP="00CD00CC">
            <w:pPr>
              <w:pStyle w:val="ListParagraph"/>
              <w:numPr>
                <w:ilvl w:val="0"/>
                <w:numId w:val="3"/>
              </w:numPr>
              <w:spacing w:line="720" w:lineRule="auto"/>
            </w:pPr>
            <w:r>
              <w:t>X</w:t>
            </w:r>
          </w:p>
        </w:tc>
      </w:tr>
      <w:tr w:rsidR="00CD00CC" w:rsidTr="002135F9">
        <w:tc>
          <w:tcPr>
            <w:tcW w:w="10795" w:type="dxa"/>
            <w:gridSpan w:val="3"/>
            <w:tcBorders>
              <w:top w:val="single" w:sz="4" w:space="0" w:color="auto"/>
              <w:left w:val="single" w:sz="4" w:space="0" w:color="auto"/>
              <w:bottom w:val="single" w:sz="4" w:space="0" w:color="auto"/>
              <w:right w:val="single" w:sz="4" w:space="0" w:color="auto"/>
            </w:tcBorders>
          </w:tcPr>
          <w:p w:rsidR="00CD00CC" w:rsidRDefault="00CD00CC" w:rsidP="00CD00CC">
            <w:r>
              <w:t>Next Steps:</w:t>
            </w:r>
          </w:p>
          <w:p w:rsidR="00CD00CC" w:rsidRDefault="00CD00CC" w:rsidP="00CD00CC"/>
          <w:p w:rsidR="00CD00CC" w:rsidRDefault="00CD00CC" w:rsidP="00CD00CC"/>
        </w:tc>
      </w:tr>
      <w:tr w:rsidR="00036618" w:rsidTr="002135F9">
        <w:tc>
          <w:tcPr>
            <w:tcW w:w="10795" w:type="dxa"/>
            <w:gridSpan w:val="3"/>
            <w:tcBorders>
              <w:top w:val="single" w:sz="4" w:space="0" w:color="auto"/>
              <w:left w:val="single" w:sz="4" w:space="0" w:color="auto"/>
              <w:bottom w:val="single" w:sz="4" w:space="0" w:color="auto"/>
              <w:right w:val="single" w:sz="4" w:space="0" w:color="auto"/>
            </w:tcBorders>
          </w:tcPr>
          <w:p w:rsidR="00036618" w:rsidRDefault="00036618" w:rsidP="00CD00CC">
            <w:r>
              <w:t>Family Input:</w:t>
            </w:r>
          </w:p>
          <w:p w:rsidR="00036618" w:rsidRDefault="00036618" w:rsidP="00CD00CC"/>
          <w:p w:rsidR="00036618" w:rsidRDefault="00036618" w:rsidP="00CD00CC"/>
          <w:p w:rsidR="00036618" w:rsidRDefault="00036618" w:rsidP="00CD00CC"/>
        </w:tc>
      </w:tr>
    </w:tbl>
    <w:p w:rsidR="00387C79" w:rsidRDefault="00387C79" w:rsidP="00CD00CC">
      <w:pPr>
        <w:rPr>
          <w:sz w:val="28"/>
          <w:szCs w:val="28"/>
        </w:rPr>
      </w:pPr>
    </w:p>
    <w:p w:rsidR="00783C61" w:rsidRDefault="00CD00CC" w:rsidP="00CD00CC">
      <w:bookmarkStart w:id="0" w:name="_GoBack"/>
      <w:bookmarkEnd w:id="0"/>
      <w:r w:rsidRPr="00783C61">
        <w:rPr>
          <w:sz w:val="28"/>
          <w:szCs w:val="28"/>
        </w:rPr>
        <w:t>Counting</w:t>
      </w:r>
      <w:r w:rsidR="002135F9">
        <w:rPr>
          <w:sz w:val="28"/>
          <w:szCs w:val="28"/>
        </w:rPr>
        <w:t xml:space="preserve"> and Quantity</w:t>
      </w:r>
      <w:r w:rsidRPr="00783C61">
        <w:rPr>
          <w:sz w:val="28"/>
          <w:szCs w:val="28"/>
        </w:rPr>
        <w:t xml:space="preserve"> </w:t>
      </w:r>
      <w:r>
        <w:t xml:space="preserve">- Learning to Count </w:t>
      </w:r>
      <w:r w:rsidR="00783C61">
        <w:t>involves</w:t>
      </w:r>
      <w:r w:rsidR="008D2924">
        <w:t xml:space="preserve"> </w:t>
      </w:r>
      <w:r w:rsidR="002135F9">
        <w:t>many</w:t>
      </w:r>
      <w:r w:rsidR="008D2924">
        <w:t xml:space="preserve"> skills and concepts such as </w:t>
      </w:r>
      <w:r w:rsidR="00783C61">
        <w:t>learning number names and their order. Young children grow in understanding as</w:t>
      </w:r>
      <w:r w:rsidR="002135F9">
        <w:t xml:space="preserve"> they</w:t>
      </w:r>
      <w:r w:rsidR="00783C61">
        <w:t xml:space="preserve"> recite numbers in song and rhyme, count to tell the number of objects, and instantly recognize small numbers without counting, such as when they play games.  </w:t>
      </w:r>
      <w:r w:rsidR="002135F9">
        <w:t>As they learn about counting, they make meaning out of numbers, answer</w:t>
      </w:r>
      <w:r w:rsidR="00036618">
        <w:t xml:space="preserve"> </w:t>
      </w:r>
      <w:r w:rsidR="002135F9">
        <w:t xml:space="preserve">How Many? </w:t>
      </w:r>
      <w:proofErr w:type="gramStart"/>
      <w:r w:rsidR="002135F9">
        <w:t>questions</w:t>
      </w:r>
      <w:proofErr w:type="gramEnd"/>
      <w:r w:rsidR="002135F9">
        <w:t xml:space="preserve">, </w:t>
      </w:r>
      <w:r w:rsidR="00036618">
        <w:t xml:space="preserve"> and grow in </w:t>
      </w:r>
      <w:r w:rsidR="002135F9">
        <w:t>understanding quantity</w:t>
      </w:r>
      <w:r w:rsidR="00036618">
        <w:t>.</w:t>
      </w:r>
    </w:p>
    <w:tbl>
      <w:tblPr>
        <w:tblStyle w:val="TableGrid"/>
        <w:tblW w:w="10795" w:type="dxa"/>
        <w:tblLook w:val="04A0" w:firstRow="1" w:lastRow="0" w:firstColumn="1" w:lastColumn="0" w:noHBand="0" w:noVBand="1"/>
      </w:tblPr>
      <w:tblGrid>
        <w:gridCol w:w="2695"/>
        <w:gridCol w:w="3538"/>
        <w:gridCol w:w="4562"/>
      </w:tblGrid>
      <w:tr w:rsidR="00783C61" w:rsidTr="00B95F3E">
        <w:tc>
          <w:tcPr>
            <w:tcW w:w="2695" w:type="dxa"/>
          </w:tcPr>
          <w:p w:rsidR="00783C61" w:rsidRDefault="00783C61" w:rsidP="00A96D9E">
            <w:pPr>
              <w:jc w:val="center"/>
            </w:pPr>
            <w:r>
              <w:t xml:space="preserve">  Concepts/Skills</w:t>
            </w:r>
          </w:p>
          <w:p w:rsidR="00783C61" w:rsidRDefault="00783C61" w:rsidP="00A96D9E">
            <w:r>
              <w:t>List of Concepts from Units to date</w:t>
            </w:r>
          </w:p>
          <w:p w:rsidR="00783C61" w:rsidRDefault="00783C61" w:rsidP="00A96D9E">
            <w:pPr>
              <w:jc w:val="center"/>
            </w:pPr>
          </w:p>
          <w:p w:rsidR="00783C61" w:rsidRDefault="00783C61" w:rsidP="00A96D9E">
            <w:pPr>
              <w:jc w:val="center"/>
            </w:pPr>
          </w:p>
        </w:tc>
        <w:tc>
          <w:tcPr>
            <w:tcW w:w="3538" w:type="dxa"/>
          </w:tcPr>
          <w:p w:rsidR="00783C61" w:rsidRDefault="00783C61" w:rsidP="00A96D9E">
            <w:pPr>
              <w:jc w:val="center"/>
            </w:pPr>
            <w:r>
              <w:t>Descriptor(s)</w:t>
            </w:r>
          </w:p>
          <w:p w:rsidR="00783C61" w:rsidRDefault="00783C61" w:rsidP="00B95F3E">
            <w:pPr>
              <w:pStyle w:val="ListParagraph"/>
              <w:numPr>
                <w:ilvl w:val="0"/>
                <w:numId w:val="4"/>
              </w:numPr>
              <w:spacing w:line="720" w:lineRule="auto"/>
            </w:pPr>
            <w:r>
              <w:t>X</w:t>
            </w:r>
          </w:p>
          <w:p w:rsidR="00783C61" w:rsidRDefault="00783C61" w:rsidP="00B95F3E">
            <w:pPr>
              <w:pStyle w:val="ListParagraph"/>
              <w:numPr>
                <w:ilvl w:val="0"/>
                <w:numId w:val="4"/>
              </w:numPr>
              <w:spacing w:line="720" w:lineRule="auto"/>
            </w:pPr>
            <w:r>
              <w:t>X</w:t>
            </w:r>
          </w:p>
        </w:tc>
        <w:tc>
          <w:tcPr>
            <w:tcW w:w="4562" w:type="dxa"/>
          </w:tcPr>
          <w:p w:rsidR="00783C61" w:rsidRDefault="00783C61" w:rsidP="00A96D9E">
            <w:pPr>
              <w:jc w:val="center"/>
            </w:pPr>
            <w:r>
              <w:t>Activity and Documentation:</w:t>
            </w:r>
          </w:p>
          <w:p w:rsidR="00783C61" w:rsidRDefault="00783C61" w:rsidP="00B95F3E">
            <w:pPr>
              <w:pStyle w:val="ListParagraph"/>
              <w:numPr>
                <w:ilvl w:val="0"/>
                <w:numId w:val="5"/>
              </w:numPr>
              <w:spacing w:line="720" w:lineRule="auto"/>
            </w:pPr>
            <w:r>
              <w:t>X</w:t>
            </w:r>
          </w:p>
          <w:p w:rsidR="00783C61" w:rsidRDefault="00783C61" w:rsidP="00B95F3E">
            <w:pPr>
              <w:pStyle w:val="ListParagraph"/>
              <w:numPr>
                <w:ilvl w:val="0"/>
                <w:numId w:val="5"/>
              </w:numPr>
              <w:spacing w:line="720" w:lineRule="auto"/>
            </w:pPr>
            <w:r>
              <w:t>X</w:t>
            </w:r>
          </w:p>
        </w:tc>
      </w:tr>
      <w:tr w:rsidR="00783C61" w:rsidTr="00B95F3E">
        <w:tc>
          <w:tcPr>
            <w:tcW w:w="10795" w:type="dxa"/>
            <w:gridSpan w:val="3"/>
          </w:tcPr>
          <w:p w:rsidR="00783C61" w:rsidRDefault="00783C61" w:rsidP="00A96D9E">
            <w:r>
              <w:t>Next Steps:</w:t>
            </w:r>
          </w:p>
          <w:p w:rsidR="00783C61" w:rsidRDefault="00783C61" w:rsidP="00A96D9E"/>
          <w:p w:rsidR="00B95F3E" w:rsidRDefault="00B95F3E" w:rsidP="00B95F3E"/>
        </w:tc>
      </w:tr>
      <w:tr w:rsidR="00036618" w:rsidTr="00B95F3E">
        <w:tc>
          <w:tcPr>
            <w:tcW w:w="10795" w:type="dxa"/>
            <w:gridSpan w:val="3"/>
          </w:tcPr>
          <w:p w:rsidR="00036618" w:rsidRDefault="00036618" w:rsidP="00A96D9E">
            <w:r>
              <w:t>Family Input:</w:t>
            </w:r>
          </w:p>
          <w:p w:rsidR="00036618" w:rsidRDefault="00036618" w:rsidP="00A96D9E"/>
          <w:p w:rsidR="00036618" w:rsidRDefault="00036618" w:rsidP="00A96D9E"/>
          <w:p w:rsidR="00036618" w:rsidRDefault="00036618" w:rsidP="00A96D9E"/>
        </w:tc>
      </w:tr>
    </w:tbl>
    <w:p w:rsidR="00B95F3E" w:rsidRDefault="00B95F3E" w:rsidP="00CD00CC"/>
    <w:p w:rsidR="002135F9" w:rsidRDefault="002135F9" w:rsidP="00CD00CC">
      <w:r>
        <w:rPr>
          <w:sz w:val="28"/>
          <w:szCs w:val="28"/>
        </w:rPr>
        <w:t>Operations and Algebra-</w:t>
      </w:r>
      <w:r>
        <w:t xml:space="preserve"> Preschoolers explore adding, subtracting, multiplying and dividing through their play with manipulatives.  They first explore these ideas with objects through activities, stories, and games.  These math ideas are the foundation for more formal operations </w:t>
      </w:r>
      <w:proofErr w:type="gramStart"/>
      <w:r>
        <w:t>( 1</w:t>
      </w:r>
      <w:proofErr w:type="gramEnd"/>
      <w:r>
        <w:t xml:space="preserve"> + 1 = 2) that they will explore in kindergarten and primary grades.</w:t>
      </w:r>
    </w:p>
    <w:tbl>
      <w:tblPr>
        <w:tblStyle w:val="TableGrid"/>
        <w:tblW w:w="10795" w:type="dxa"/>
        <w:tblLook w:val="04A0" w:firstRow="1" w:lastRow="0" w:firstColumn="1" w:lastColumn="0" w:noHBand="0" w:noVBand="1"/>
      </w:tblPr>
      <w:tblGrid>
        <w:gridCol w:w="2695"/>
        <w:gridCol w:w="3538"/>
        <w:gridCol w:w="4562"/>
      </w:tblGrid>
      <w:tr w:rsidR="002135F9" w:rsidTr="00FA13CF">
        <w:tc>
          <w:tcPr>
            <w:tcW w:w="2695" w:type="dxa"/>
          </w:tcPr>
          <w:p w:rsidR="002135F9" w:rsidRDefault="002135F9" w:rsidP="00FA13CF">
            <w:pPr>
              <w:jc w:val="center"/>
            </w:pPr>
            <w:r>
              <w:t xml:space="preserve">  Concepts/Skills</w:t>
            </w:r>
          </w:p>
          <w:p w:rsidR="002135F9" w:rsidRDefault="002135F9" w:rsidP="00FA13CF">
            <w:r>
              <w:t>List of Concepts from Units to date</w:t>
            </w:r>
          </w:p>
          <w:p w:rsidR="002135F9" w:rsidRDefault="002135F9" w:rsidP="00FA13CF">
            <w:pPr>
              <w:jc w:val="center"/>
            </w:pPr>
          </w:p>
          <w:p w:rsidR="002135F9" w:rsidRDefault="002135F9" w:rsidP="00FA13CF">
            <w:pPr>
              <w:jc w:val="center"/>
            </w:pPr>
          </w:p>
        </w:tc>
        <w:tc>
          <w:tcPr>
            <w:tcW w:w="3538" w:type="dxa"/>
          </w:tcPr>
          <w:p w:rsidR="002135F9" w:rsidRDefault="002135F9" w:rsidP="00FA13CF">
            <w:pPr>
              <w:jc w:val="center"/>
            </w:pPr>
            <w:r>
              <w:lastRenderedPageBreak/>
              <w:t>Descriptor(s)</w:t>
            </w:r>
          </w:p>
          <w:p w:rsidR="002135F9" w:rsidRDefault="002135F9" w:rsidP="00FA13CF">
            <w:pPr>
              <w:pStyle w:val="ListParagraph"/>
              <w:numPr>
                <w:ilvl w:val="0"/>
                <w:numId w:val="4"/>
              </w:numPr>
              <w:spacing w:line="720" w:lineRule="auto"/>
            </w:pPr>
            <w:r>
              <w:t>X</w:t>
            </w:r>
          </w:p>
          <w:p w:rsidR="002135F9" w:rsidRDefault="002135F9" w:rsidP="00FA13CF">
            <w:pPr>
              <w:pStyle w:val="ListParagraph"/>
              <w:numPr>
                <w:ilvl w:val="0"/>
                <w:numId w:val="4"/>
              </w:numPr>
              <w:spacing w:line="720" w:lineRule="auto"/>
            </w:pPr>
            <w:r>
              <w:lastRenderedPageBreak/>
              <w:t>X</w:t>
            </w:r>
          </w:p>
        </w:tc>
        <w:tc>
          <w:tcPr>
            <w:tcW w:w="4562" w:type="dxa"/>
          </w:tcPr>
          <w:p w:rsidR="002135F9" w:rsidRDefault="002135F9" w:rsidP="00FA13CF">
            <w:pPr>
              <w:jc w:val="center"/>
            </w:pPr>
            <w:r>
              <w:lastRenderedPageBreak/>
              <w:t>Activity and Documentation:</w:t>
            </w:r>
          </w:p>
          <w:p w:rsidR="002135F9" w:rsidRDefault="002135F9" w:rsidP="00FA13CF">
            <w:pPr>
              <w:pStyle w:val="ListParagraph"/>
              <w:numPr>
                <w:ilvl w:val="0"/>
                <w:numId w:val="5"/>
              </w:numPr>
              <w:spacing w:line="720" w:lineRule="auto"/>
            </w:pPr>
            <w:r>
              <w:t>X</w:t>
            </w:r>
          </w:p>
          <w:p w:rsidR="002135F9" w:rsidRDefault="002135F9" w:rsidP="00FA13CF">
            <w:pPr>
              <w:pStyle w:val="ListParagraph"/>
              <w:numPr>
                <w:ilvl w:val="0"/>
                <w:numId w:val="5"/>
              </w:numPr>
              <w:spacing w:line="720" w:lineRule="auto"/>
            </w:pPr>
            <w:r>
              <w:lastRenderedPageBreak/>
              <w:t>X</w:t>
            </w:r>
          </w:p>
        </w:tc>
      </w:tr>
      <w:tr w:rsidR="002135F9" w:rsidTr="00FA13CF">
        <w:tc>
          <w:tcPr>
            <w:tcW w:w="10795" w:type="dxa"/>
            <w:gridSpan w:val="3"/>
          </w:tcPr>
          <w:p w:rsidR="002135F9" w:rsidRDefault="002135F9" w:rsidP="00FA13CF">
            <w:r>
              <w:lastRenderedPageBreak/>
              <w:t>Next Steps:</w:t>
            </w:r>
          </w:p>
          <w:p w:rsidR="002135F9" w:rsidRDefault="002135F9" w:rsidP="00FA13CF"/>
          <w:p w:rsidR="002135F9" w:rsidRDefault="002135F9" w:rsidP="00FA13CF"/>
        </w:tc>
      </w:tr>
      <w:tr w:rsidR="00036618" w:rsidTr="00FA13CF">
        <w:tc>
          <w:tcPr>
            <w:tcW w:w="10795" w:type="dxa"/>
            <w:gridSpan w:val="3"/>
          </w:tcPr>
          <w:p w:rsidR="00036618" w:rsidRDefault="00036618" w:rsidP="00FA13CF">
            <w:r>
              <w:t>Family Input:</w:t>
            </w:r>
          </w:p>
          <w:p w:rsidR="00036618" w:rsidRDefault="00036618" w:rsidP="00FA13CF"/>
          <w:p w:rsidR="00036618" w:rsidRDefault="00036618" w:rsidP="00FA13CF"/>
          <w:p w:rsidR="00036618" w:rsidRDefault="00036618" w:rsidP="00FA13CF"/>
        </w:tc>
      </w:tr>
    </w:tbl>
    <w:p w:rsidR="002135F9" w:rsidRDefault="002135F9" w:rsidP="00CD00CC"/>
    <w:p w:rsidR="002135F9" w:rsidRPr="002135F9" w:rsidRDefault="002135F9" w:rsidP="00CD00CC">
      <w:r>
        <w:rPr>
          <w:sz w:val="28"/>
          <w:szCs w:val="28"/>
        </w:rPr>
        <w:t>Shapes and Space-</w:t>
      </w:r>
      <w:r>
        <w:t xml:space="preserve"> Preschoolers begin to identify and explore common shapes with materials and blocks.  They experience the idea of Space by learning about directions and position.  Shape and Space are early Geometry ideas.</w:t>
      </w:r>
    </w:p>
    <w:tbl>
      <w:tblPr>
        <w:tblStyle w:val="TableGrid"/>
        <w:tblW w:w="10795" w:type="dxa"/>
        <w:tblLook w:val="04A0" w:firstRow="1" w:lastRow="0" w:firstColumn="1" w:lastColumn="0" w:noHBand="0" w:noVBand="1"/>
      </w:tblPr>
      <w:tblGrid>
        <w:gridCol w:w="2695"/>
        <w:gridCol w:w="3538"/>
        <w:gridCol w:w="4562"/>
      </w:tblGrid>
      <w:tr w:rsidR="002135F9" w:rsidTr="00FA13CF">
        <w:tc>
          <w:tcPr>
            <w:tcW w:w="2695" w:type="dxa"/>
          </w:tcPr>
          <w:p w:rsidR="002135F9" w:rsidRDefault="002135F9" w:rsidP="00FA13CF">
            <w:pPr>
              <w:jc w:val="center"/>
            </w:pPr>
            <w:r>
              <w:t xml:space="preserve">  Concepts/Skills</w:t>
            </w:r>
          </w:p>
          <w:p w:rsidR="002135F9" w:rsidRDefault="002135F9" w:rsidP="00FA13CF">
            <w:r>
              <w:t>List of Concepts from Units to date</w:t>
            </w:r>
          </w:p>
          <w:p w:rsidR="002135F9" w:rsidRDefault="002135F9" w:rsidP="00FA13CF">
            <w:pPr>
              <w:jc w:val="center"/>
            </w:pPr>
          </w:p>
          <w:p w:rsidR="002135F9" w:rsidRDefault="002135F9" w:rsidP="00FA13CF">
            <w:pPr>
              <w:jc w:val="center"/>
            </w:pPr>
          </w:p>
        </w:tc>
        <w:tc>
          <w:tcPr>
            <w:tcW w:w="3538" w:type="dxa"/>
          </w:tcPr>
          <w:p w:rsidR="002135F9" w:rsidRDefault="002135F9" w:rsidP="00FA13CF">
            <w:pPr>
              <w:jc w:val="center"/>
            </w:pPr>
            <w:r>
              <w:t>Descriptor(s)</w:t>
            </w:r>
          </w:p>
          <w:p w:rsidR="002135F9" w:rsidRDefault="002135F9" w:rsidP="00FA13CF">
            <w:pPr>
              <w:pStyle w:val="ListParagraph"/>
              <w:numPr>
                <w:ilvl w:val="0"/>
                <w:numId w:val="4"/>
              </w:numPr>
              <w:spacing w:line="720" w:lineRule="auto"/>
            </w:pPr>
            <w:r>
              <w:t>X</w:t>
            </w:r>
          </w:p>
          <w:p w:rsidR="002135F9" w:rsidRDefault="002135F9" w:rsidP="00FA13CF">
            <w:pPr>
              <w:pStyle w:val="ListParagraph"/>
              <w:numPr>
                <w:ilvl w:val="0"/>
                <w:numId w:val="4"/>
              </w:numPr>
              <w:spacing w:line="720" w:lineRule="auto"/>
            </w:pPr>
            <w:r>
              <w:t>X</w:t>
            </w:r>
          </w:p>
        </w:tc>
        <w:tc>
          <w:tcPr>
            <w:tcW w:w="4562" w:type="dxa"/>
          </w:tcPr>
          <w:p w:rsidR="002135F9" w:rsidRDefault="002135F9" w:rsidP="00FA13CF">
            <w:pPr>
              <w:jc w:val="center"/>
            </w:pPr>
            <w:r>
              <w:t>Activity and Documentation:</w:t>
            </w:r>
          </w:p>
          <w:p w:rsidR="002135F9" w:rsidRDefault="002135F9" w:rsidP="00FA13CF">
            <w:pPr>
              <w:pStyle w:val="ListParagraph"/>
              <w:numPr>
                <w:ilvl w:val="0"/>
                <w:numId w:val="5"/>
              </w:numPr>
              <w:spacing w:line="720" w:lineRule="auto"/>
            </w:pPr>
            <w:r>
              <w:t>X</w:t>
            </w:r>
          </w:p>
          <w:p w:rsidR="002135F9" w:rsidRDefault="002135F9" w:rsidP="00FA13CF">
            <w:pPr>
              <w:pStyle w:val="ListParagraph"/>
              <w:numPr>
                <w:ilvl w:val="0"/>
                <w:numId w:val="5"/>
              </w:numPr>
              <w:spacing w:line="720" w:lineRule="auto"/>
            </w:pPr>
            <w:r>
              <w:t>X</w:t>
            </w:r>
          </w:p>
        </w:tc>
      </w:tr>
      <w:tr w:rsidR="002135F9" w:rsidTr="00FA13CF">
        <w:tc>
          <w:tcPr>
            <w:tcW w:w="10795" w:type="dxa"/>
            <w:gridSpan w:val="3"/>
          </w:tcPr>
          <w:p w:rsidR="002135F9" w:rsidRDefault="002135F9" w:rsidP="00FA13CF">
            <w:r>
              <w:t>Next Steps:</w:t>
            </w:r>
          </w:p>
          <w:p w:rsidR="002135F9" w:rsidRDefault="002135F9" w:rsidP="00FA13CF"/>
          <w:p w:rsidR="002135F9" w:rsidRDefault="002135F9" w:rsidP="00FA13CF"/>
        </w:tc>
      </w:tr>
      <w:tr w:rsidR="00036618" w:rsidTr="00FA13CF">
        <w:tc>
          <w:tcPr>
            <w:tcW w:w="10795" w:type="dxa"/>
            <w:gridSpan w:val="3"/>
          </w:tcPr>
          <w:p w:rsidR="00036618" w:rsidRDefault="00036618" w:rsidP="00FA13CF">
            <w:r>
              <w:t>Family Input:</w:t>
            </w:r>
          </w:p>
          <w:p w:rsidR="00036618" w:rsidRDefault="00036618" w:rsidP="00FA13CF"/>
          <w:p w:rsidR="00036618" w:rsidRDefault="00036618" w:rsidP="00FA13CF"/>
          <w:p w:rsidR="00036618" w:rsidRDefault="00036618" w:rsidP="00FA13CF"/>
        </w:tc>
      </w:tr>
    </w:tbl>
    <w:p w:rsidR="002135F9" w:rsidRDefault="002135F9" w:rsidP="00CD00CC">
      <w:r>
        <w:rPr>
          <w:sz w:val="28"/>
          <w:szCs w:val="28"/>
        </w:rPr>
        <w:t>Measurement and Data-</w:t>
      </w:r>
      <w:r>
        <w:t xml:space="preserve"> Preschoolers love to play with measurement ideas: finding out how fast a small car can travel down a ramp, or comparing their heights with others.  They can begin using different measuring tools for different purposes.  At preschool, we often explore different problems and gather information (data) about them.  We then make charts or graphs that help us </w:t>
      </w:r>
      <w:r w:rsidR="00036618">
        <w:t>see patterns and groups.</w:t>
      </w:r>
    </w:p>
    <w:tbl>
      <w:tblPr>
        <w:tblStyle w:val="TableGrid"/>
        <w:tblW w:w="10795" w:type="dxa"/>
        <w:tblLook w:val="04A0" w:firstRow="1" w:lastRow="0" w:firstColumn="1" w:lastColumn="0" w:noHBand="0" w:noVBand="1"/>
      </w:tblPr>
      <w:tblGrid>
        <w:gridCol w:w="2695"/>
        <w:gridCol w:w="3538"/>
        <w:gridCol w:w="4562"/>
      </w:tblGrid>
      <w:tr w:rsidR="00036618" w:rsidTr="00FA13CF">
        <w:tc>
          <w:tcPr>
            <w:tcW w:w="2695" w:type="dxa"/>
          </w:tcPr>
          <w:p w:rsidR="00036618" w:rsidRDefault="00036618" w:rsidP="00FA13CF">
            <w:pPr>
              <w:jc w:val="center"/>
            </w:pPr>
            <w:r>
              <w:t xml:space="preserve">  Concepts/Skills</w:t>
            </w:r>
          </w:p>
          <w:p w:rsidR="00036618" w:rsidRDefault="00036618" w:rsidP="00FA13CF">
            <w:r>
              <w:t>List of Concepts from Units to date</w:t>
            </w:r>
          </w:p>
          <w:p w:rsidR="00036618" w:rsidRDefault="00036618" w:rsidP="00FA13CF">
            <w:pPr>
              <w:jc w:val="center"/>
            </w:pPr>
          </w:p>
          <w:p w:rsidR="00036618" w:rsidRDefault="00036618" w:rsidP="00FA13CF">
            <w:pPr>
              <w:jc w:val="center"/>
            </w:pPr>
          </w:p>
        </w:tc>
        <w:tc>
          <w:tcPr>
            <w:tcW w:w="3538" w:type="dxa"/>
          </w:tcPr>
          <w:p w:rsidR="00036618" w:rsidRDefault="00036618" w:rsidP="00FA13CF">
            <w:pPr>
              <w:jc w:val="center"/>
            </w:pPr>
            <w:r>
              <w:t>Descriptor(s)</w:t>
            </w:r>
          </w:p>
          <w:p w:rsidR="00036618" w:rsidRDefault="00036618" w:rsidP="00FA13CF">
            <w:pPr>
              <w:pStyle w:val="ListParagraph"/>
              <w:numPr>
                <w:ilvl w:val="0"/>
                <w:numId w:val="4"/>
              </w:numPr>
              <w:spacing w:line="720" w:lineRule="auto"/>
            </w:pPr>
            <w:r>
              <w:t>X</w:t>
            </w:r>
          </w:p>
          <w:p w:rsidR="00036618" w:rsidRDefault="00036618" w:rsidP="00FA13CF">
            <w:pPr>
              <w:pStyle w:val="ListParagraph"/>
              <w:numPr>
                <w:ilvl w:val="0"/>
                <w:numId w:val="4"/>
              </w:numPr>
              <w:spacing w:line="720" w:lineRule="auto"/>
            </w:pPr>
            <w:r>
              <w:t>X</w:t>
            </w:r>
          </w:p>
        </w:tc>
        <w:tc>
          <w:tcPr>
            <w:tcW w:w="4562" w:type="dxa"/>
          </w:tcPr>
          <w:p w:rsidR="00036618" w:rsidRDefault="00036618" w:rsidP="00FA13CF">
            <w:pPr>
              <w:jc w:val="center"/>
            </w:pPr>
            <w:r>
              <w:t>Activity and Documentation:</w:t>
            </w:r>
          </w:p>
          <w:p w:rsidR="00036618" w:rsidRDefault="00036618" w:rsidP="00FA13CF">
            <w:pPr>
              <w:pStyle w:val="ListParagraph"/>
              <w:numPr>
                <w:ilvl w:val="0"/>
                <w:numId w:val="5"/>
              </w:numPr>
              <w:spacing w:line="720" w:lineRule="auto"/>
            </w:pPr>
            <w:r>
              <w:t>X</w:t>
            </w:r>
          </w:p>
          <w:p w:rsidR="00036618" w:rsidRDefault="00036618" w:rsidP="00FA13CF">
            <w:pPr>
              <w:pStyle w:val="ListParagraph"/>
              <w:numPr>
                <w:ilvl w:val="0"/>
                <w:numId w:val="5"/>
              </w:numPr>
              <w:spacing w:line="720" w:lineRule="auto"/>
            </w:pPr>
            <w:r>
              <w:t>X</w:t>
            </w:r>
          </w:p>
        </w:tc>
      </w:tr>
      <w:tr w:rsidR="00036618" w:rsidTr="00FA13CF">
        <w:tc>
          <w:tcPr>
            <w:tcW w:w="10795" w:type="dxa"/>
            <w:gridSpan w:val="3"/>
          </w:tcPr>
          <w:p w:rsidR="00036618" w:rsidRDefault="00036618" w:rsidP="00FA13CF">
            <w:r>
              <w:t>Next Steps:</w:t>
            </w:r>
          </w:p>
          <w:p w:rsidR="00036618" w:rsidRDefault="00036618" w:rsidP="00FA13CF"/>
          <w:p w:rsidR="00036618" w:rsidRDefault="00036618" w:rsidP="00FA13CF"/>
        </w:tc>
      </w:tr>
      <w:tr w:rsidR="00036618" w:rsidTr="00FA13CF">
        <w:tc>
          <w:tcPr>
            <w:tcW w:w="10795" w:type="dxa"/>
            <w:gridSpan w:val="3"/>
          </w:tcPr>
          <w:p w:rsidR="00036618" w:rsidRDefault="00036618" w:rsidP="00FA13CF">
            <w:r>
              <w:t>Family Input:</w:t>
            </w:r>
          </w:p>
          <w:p w:rsidR="00036618" w:rsidRDefault="00036618" w:rsidP="00FA13CF"/>
          <w:p w:rsidR="00036618" w:rsidRDefault="00036618" w:rsidP="00FA13CF"/>
          <w:p w:rsidR="00036618" w:rsidRDefault="00036618" w:rsidP="00FA13CF"/>
        </w:tc>
      </w:tr>
    </w:tbl>
    <w:p w:rsidR="00036618" w:rsidRPr="002135F9" w:rsidRDefault="00036618" w:rsidP="00CD00CC"/>
    <w:sectPr w:rsidR="00036618" w:rsidRPr="002135F9" w:rsidSect="00CD00CC">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1D3" w:rsidRDefault="007021D3" w:rsidP="007021D3">
      <w:pPr>
        <w:spacing w:after="0" w:line="240" w:lineRule="auto"/>
      </w:pPr>
      <w:r>
        <w:separator/>
      </w:r>
    </w:p>
  </w:endnote>
  <w:endnote w:type="continuationSeparator" w:id="0">
    <w:p w:rsidR="007021D3" w:rsidRDefault="007021D3" w:rsidP="0070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1D3" w:rsidRDefault="007021D3" w:rsidP="007021D3">
      <w:pPr>
        <w:spacing w:after="0" w:line="240" w:lineRule="auto"/>
      </w:pPr>
      <w:r>
        <w:separator/>
      </w:r>
    </w:p>
  </w:footnote>
  <w:footnote w:type="continuationSeparator" w:id="0">
    <w:p w:rsidR="007021D3" w:rsidRDefault="007021D3" w:rsidP="00702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1D3" w:rsidRDefault="007021D3" w:rsidP="007021D3">
    <w:pPr>
      <w:pStyle w:val="Header"/>
      <w:jc w:val="center"/>
    </w:pPr>
    <w:r>
      <w:t>Math for ME Family Communication</w:t>
    </w:r>
  </w:p>
  <w:p w:rsidR="007021D3" w:rsidRDefault="007021D3">
    <w:pPr>
      <w:pStyle w:val="Header"/>
    </w:pPr>
    <w:r>
      <w:t xml:space="preserve">Child: </w:t>
    </w:r>
    <w:r w:rsidR="00036618">
      <w:t xml:space="preserve">                                                                     Date:                                                       Teacher:</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55CD"/>
    <w:multiLevelType w:val="hybridMultilevel"/>
    <w:tmpl w:val="9D184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55359"/>
    <w:multiLevelType w:val="hybridMultilevel"/>
    <w:tmpl w:val="B0068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23F5F"/>
    <w:multiLevelType w:val="hybridMultilevel"/>
    <w:tmpl w:val="48101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C0873"/>
    <w:multiLevelType w:val="hybridMultilevel"/>
    <w:tmpl w:val="1042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77D0D"/>
    <w:multiLevelType w:val="hybridMultilevel"/>
    <w:tmpl w:val="32C28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BB1830"/>
    <w:multiLevelType w:val="hybridMultilevel"/>
    <w:tmpl w:val="50AE8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07238F"/>
    <w:multiLevelType w:val="hybridMultilevel"/>
    <w:tmpl w:val="33F84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1D3"/>
    <w:rsid w:val="00036618"/>
    <w:rsid w:val="002135F9"/>
    <w:rsid w:val="002E33A8"/>
    <w:rsid w:val="00387C79"/>
    <w:rsid w:val="00427762"/>
    <w:rsid w:val="00640F96"/>
    <w:rsid w:val="007021D3"/>
    <w:rsid w:val="00783C61"/>
    <w:rsid w:val="008D2924"/>
    <w:rsid w:val="00B95F3E"/>
    <w:rsid w:val="00C00DAA"/>
    <w:rsid w:val="00CD00CC"/>
    <w:rsid w:val="00CD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8CF98-B993-4929-AF52-240307D9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1D3"/>
  </w:style>
  <w:style w:type="paragraph" w:styleId="Footer">
    <w:name w:val="footer"/>
    <w:basedOn w:val="Normal"/>
    <w:link w:val="FooterChar"/>
    <w:uiPriority w:val="99"/>
    <w:unhideWhenUsed/>
    <w:rsid w:val="00702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1D3"/>
  </w:style>
  <w:style w:type="table" w:styleId="TableGrid">
    <w:name w:val="Table Grid"/>
    <w:basedOn w:val="TableNormal"/>
    <w:uiPriority w:val="39"/>
    <w:rsid w:val="00CD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Hatcher</dc:creator>
  <cp:keywords/>
  <dc:description/>
  <cp:lastModifiedBy>Philip Hatcher</cp:lastModifiedBy>
  <cp:revision>4</cp:revision>
  <dcterms:created xsi:type="dcterms:W3CDTF">2019-08-13T23:13:00Z</dcterms:created>
  <dcterms:modified xsi:type="dcterms:W3CDTF">2019-08-16T11:26:00Z</dcterms:modified>
</cp:coreProperties>
</file>